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839FF" w14:textId="77777777" w:rsidR="00384783" w:rsidRPr="00384783" w:rsidRDefault="00384783" w:rsidP="00384783">
      <w:pPr>
        <w:pStyle w:val="Normaalweb"/>
        <w:shd w:val="clear" w:color="auto" w:fill="FFFFFF"/>
        <w:spacing w:before="0" w:beforeAutospacing="0" w:after="150" w:afterAutospacing="0"/>
        <w:jc w:val="both"/>
        <w:rPr>
          <w:rFonts w:ascii="Arial" w:hAnsi="Arial" w:cs="Arial"/>
          <w:color w:val="637587"/>
          <w:spacing w:val="8"/>
          <w:sz w:val="21"/>
          <w:szCs w:val="21"/>
          <w:lang w:val="en-GB"/>
        </w:rPr>
      </w:pPr>
    </w:p>
    <w:p w14:paraId="7B05B6A3" w14:textId="3CC56AE6" w:rsidR="00384783" w:rsidRDefault="00CF1B04" w:rsidP="00384783">
      <w:pPr>
        <w:pStyle w:val="Titel"/>
      </w:pPr>
      <w:bookmarkStart w:id="0" w:name="_GoBack"/>
      <w:bookmarkEnd w:id="0"/>
      <w:r>
        <w:t>Internship Programme</w:t>
      </w:r>
    </w:p>
    <w:p w14:paraId="253C849A" w14:textId="77777777" w:rsidR="00DB350C" w:rsidRDefault="00DB350C" w:rsidP="00384783">
      <w:pPr>
        <w:pStyle w:val="Ondertitel"/>
      </w:pPr>
      <w:r>
        <w:t>Who are we looking for?</w:t>
      </w:r>
    </w:p>
    <w:p w14:paraId="1DB7C550" w14:textId="77777777" w:rsidR="00DB350C" w:rsidRDefault="00DB350C" w:rsidP="00DB350C">
      <w:pPr>
        <w:pStyle w:val="Normaalweb"/>
        <w:shd w:val="clear" w:color="auto" w:fill="FFFFFF"/>
        <w:spacing w:before="0" w:beforeAutospacing="0" w:after="150" w:afterAutospacing="0"/>
        <w:jc w:val="both"/>
        <w:rPr>
          <w:rFonts w:ascii="Verdana" w:hAnsi="Verdana" w:cs="Arial"/>
          <w:spacing w:val="8"/>
          <w:sz w:val="22"/>
          <w:szCs w:val="21"/>
          <w:lang w:val="en-GB"/>
        </w:rPr>
      </w:pPr>
      <w:r w:rsidRPr="00384783">
        <w:rPr>
          <w:rFonts w:ascii="Verdana" w:hAnsi="Verdana" w:cs="Arial"/>
          <w:spacing w:val="8"/>
          <w:sz w:val="22"/>
          <w:szCs w:val="21"/>
          <w:lang w:val="en-GB"/>
        </w:rPr>
        <w:t>We strongly encourage applications from proactive and independent students and recent graduates, who have a strong and manifest interest in EU-Asia Relations, and who are willing to work on a wide range of issues, including, but not limited to, trade, economics, finance, CSR and security.</w:t>
      </w:r>
    </w:p>
    <w:p w14:paraId="2E195ED6" w14:textId="35715074" w:rsidR="00DB350C" w:rsidRPr="00DB350C" w:rsidRDefault="00DB350C" w:rsidP="00DB350C">
      <w:pPr>
        <w:pStyle w:val="Normaalweb"/>
        <w:shd w:val="clear" w:color="auto" w:fill="FFFFFF"/>
        <w:spacing w:before="0" w:beforeAutospacing="0" w:after="150" w:afterAutospacing="0"/>
        <w:jc w:val="both"/>
        <w:rPr>
          <w:rFonts w:ascii="Verdana" w:hAnsi="Verdana" w:cs="Arial"/>
          <w:spacing w:val="8"/>
          <w:sz w:val="22"/>
          <w:szCs w:val="21"/>
          <w:lang w:val="en-GB"/>
        </w:rPr>
      </w:pPr>
      <w:r w:rsidRPr="00DB350C">
        <w:rPr>
          <w:rFonts w:ascii="Verdana" w:hAnsi="Verdana" w:cs="Arial"/>
          <w:spacing w:val="8"/>
          <w:sz w:val="22"/>
          <w:szCs w:val="21"/>
          <w:lang w:val="en-GB"/>
        </w:rPr>
        <w:t>Candidates with a background and expertise in </w:t>
      </w:r>
      <w:r w:rsidRPr="00DB350C">
        <w:rPr>
          <w:rFonts w:ascii="Verdana" w:hAnsi="Verdana"/>
          <w:b/>
          <w:bCs/>
          <w:sz w:val="22"/>
          <w:lang w:val="en-GB"/>
        </w:rPr>
        <w:t>international relations, finance,</w:t>
      </w:r>
      <w:r w:rsidR="00D94C52">
        <w:rPr>
          <w:rFonts w:ascii="Verdana" w:hAnsi="Verdana"/>
          <w:b/>
          <w:bCs/>
          <w:sz w:val="22"/>
          <w:lang w:val="en-GB"/>
        </w:rPr>
        <w:t xml:space="preserve"> </w:t>
      </w:r>
      <w:r w:rsidRPr="00DB350C">
        <w:rPr>
          <w:rFonts w:ascii="Verdana" w:hAnsi="Verdana"/>
          <w:b/>
          <w:bCs/>
          <w:sz w:val="22"/>
          <w:lang w:val="en-GB"/>
        </w:rPr>
        <w:t>migration, international business, economics &amp; trade </w:t>
      </w:r>
      <w:r w:rsidRPr="00DB350C">
        <w:rPr>
          <w:rFonts w:ascii="Verdana" w:hAnsi="Verdana" w:cs="Arial"/>
          <w:spacing w:val="8"/>
          <w:sz w:val="22"/>
          <w:szCs w:val="21"/>
          <w:lang w:val="en-GB"/>
        </w:rPr>
        <w:t>are particularly encouraged to apply. </w:t>
      </w:r>
    </w:p>
    <w:p w14:paraId="1E580A3E" w14:textId="77777777" w:rsidR="00384783" w:rsidRPr="00384783" w:rsidRDefault="00384783" w:rsidP="00384783">
      <w:pPr>
        <w:pStyle w:val="Ondertitel"/>
        <w:rPr>
          <w:color w:val="auto"/>
        </w:rPr>
      </w:pPr>
      <w:r w:rsidRPr="00384783">
        <w:t>Tasks</w:t>
      </w:r>
    </w:p>
    <w:p w14:paraId="328D9F7A" w14:textId="77777777" w:rsidR="00384783" w:rsidRDefault="00384783" w:rsidP="00384783">
      <w:pPr>
        <w:pStyle w:val="Normaalweb"/>
        <w:shd w:val="clear" w:color="auto" w:fill="FFFFFF"/>
        <w:spacing w:before="0" w:beforeAutospacing="0" w:after="150" w:afterAutospacing="0"/>
        <w:jc w:val="both"/>
        <w:rPr>
          <w:rFonts w:ascii="Verdana" w:hAnsi="Verdana" w:cs="Arial"/>
          <w:spacing w:val="8"/>
          <w:sz w:val="22"/>
          <w:szCs w:val="21"/>
          <w:lang w:val="en-GB"/>
        </w:rPr>
      </w:pPr>
      <w:r w:rsidRPr="00384783">
        <w:rPr>
          <w:rFonts w:ascii="Verdana" w:hAnsi="Verdana" w:cs="Arial"/>
          <w:spacing w:val="8"/>
          <w:sz w:val="22"/>
          <w:szCs w:val="21"/>
          <w:lang w:val="en-GB"/>
        </w:rPr>
        <w:t>During their internship, interns are expected to organise and follow-up conferences, seminars and other events, including reporting of these activities. They will also assist with preliminary research on commissioned research projects. In addition, the interns will contribute to the daily work of the institute, administration and updating of the institute’s website and social media.</w:t>
      </w:r>
    </w:p>
    <w:p w14:paraId="7E2BD293" w14:textId="77777777" w:rsidR="00DB350C" w:rsidRDefault="00DB350C" w:rsidP="00384783">
      <w:pPr>
        <w:pStyle w:val="Normaalweb"/>
        <w:shd w:val="clear" w:color="auto" w:fill="FFFFFF"/>
        <w:spacing w:before="0" w:beforeAutospacing="0" w:after="150" w:afterAutospacing="0"/>
        <w:jc w:val="both"/>
        <w:rPr>
          <w:rFonts w:ascii="Verdana" w:hAnsi="Verdana" w:cs="Arial"/>
          <w:spacing w:val="8"/>
          <w:sz w:val="22"/>
          <w:szCs w:val="21"/>
          <w:lang w:val="en-GB"/>
        </w:rPr>
      </w:pPr>
      <w:r>
        <w:rPr>
          <w:rFonts w:ascii="Verdana" w:hAnsi="Verdana" w:cs="Arial"/>
          <w:spacing w:val="8"/>
          <w:sz w:val="22"/>
          <w:szCs w:val="21"/>
          <w:lang w:val="en-GB"/>
        </w:rPr>
        <w:t>It is expected that the interns work 8 hours at the office each day of the week (Monday-Friday), including a 1-hour lunch break. These hours are flexible according to the interns’ preferences and planned activities. We follow the public holiday calendar of Belgium.</w:t>
      </w:r>
    </w:p>
    <w:p w14:paraId="723A47A3" w14:textId="77777777" w:rsidR="00384783" w:rsidRDefault="00384783" w:rsidP="00384783">
      <w:pPr>
        <w:pStyle w:val="Ondertitel"/>
      </w:pPr>
      <w:r>
        <w:t>Individual research</w:t>
      </w:r>
    </w:p>
    <w:p w14:paraId="40DB2A55" w14:textId="77777777" w:rsidR="00384783" w:rsidRDefault="00384783" w:rsidP="00384783">
      <w:pPr>
        <w:rPr>
          <w:rFonts w:ascii="Verdana" w:hAnsi="Verdana" w:cs="Arial"/>
          <w:spacing w:val="8"/>
          <w:szCs w:val="21"/>
        </w:rPr>
      </w:pPr>
      <w:r>
        <w:rPr>
          <w:rFonts w:ascii="Verdana" w:hAnsi="Verdana" w:cs="Arial"/>
          <w:spacing w:val="8"/>
          <w:szCs w:val="21"/>
        </w:rPr>
        <w:t>Interns are</w:t>
      </w:r>
      <w:r w:rsidRPr="00384783">
        <w:rPr>
          <w:rFonts w:ascii="Verdana" w:hAnsi="Verdana" w:cs="Arial"/>
          <w:spacing w:val="8"/>
          <w:szCs w:val="21"/>
        </w:rPr>
        <w:t xml:space="preserve"> expected to undertake research on EU-Asia Relations and Asian Affairs, resulting in articles and a more extensive research paper as a final outcome.</w:t>
      </w:r>
      <w:r>
        <w:rPr>
          <w:rFonts w:ascii="Verdana" w:hAnsi="Verdana" w:cs="Arial"/>
          <w:spacing w:val="8"/>
          <w:szCs w:val="21"/>
        </w:rPr>
        <w:t xml:space="preserve"> When writing this research paper, interns can </w:t>
      </w:r>
      <w:r w:rsidR="00DB350C">
        <w:rPr>
          <w:rFonts w:ascii="Verdana" w:hAnsi="Verdana" w:cs="Arial"/>
          <w:spacing w:val="8"/>
          <w:szCs w:val="21"/>
        </w:rPr>
        <w:t xml:space="preserve">rely on the expertise of our Senior Associates and guidance of the Programme Coordinator. </w:t>
      </w:r>
    </w:p>
    <w:p w14:paraId="32F3CAEF" w14:textId="77777777" w:rsidR="00384783" w:rsidRPr="00384783" w:rsidRDefault="00384783" w:rsidP="00384783">
      <w:r>
        <w:rPr>
          <w:rFonts w:ascii="Verdana" w:hAnsi="Verdana" w:cs="Arial"/>
          <w:spacing w:val="8"/>
          <w:szCs w:val="21"/>
        </w:rPr>
        <w:t>Please note that Commissioned Research Papers and EIAS events always take priority over individual research papers.</w:t>
      </w:r>
    </w:p>
    <w:p w14:paraId="4DBCF450" w14:textId="77777777" w:rsidR="00384783" w:rsidRPr="00384783" w:rsidRDefault="00384783" w:rsidP="00384783">
      <w:pPr>
        <w:pStyle w:val="Ondertitel"/>
        <w:rPr>
          <w:color w:val="auto"/>
        </w:rPr>
      </w:pPr>
      <w:r>
        <w:t xml:space="preserve">Opportunities </w:t>
      </w:r>
    </w:p>
    <w:p w14:paraId="64F57175" w14:textId="77777777" w:rsidR="00DB350C" w:rsidRDefault="00DB350C" w:rsidP="00384783">
      <w:pPr>
        <w:pStyle w:val="Normaalweb"/>
        <w:shd w:val="clear" w:color="auto" w:fill="FFFFFF"/>
        <w:spacing w:before="0" w:beforeAutospacing="0" w:after="150" w:afterAutospacing="0"/>
        <w:jc w:val="both"/>
        <w:rPr>
          <w:rFonts w:ascii="Verdana" w:hAnsi="Verdana" w:cs="Arial"/>
          <w:spacing w:val="8"/>
          <w:sz w:val="22"/>
          <w:szCs w:val="21"/>
          <w:lang w:val="en-GB"/>
        </w:rPr>
      </w:pPr>
      <w:r>
        <w:rPr>
          <w:rFonts w:ascii="Verdana" w:hAnsi="Verdana" w:cs="Arial"/>
          <w:spacing w:val="8"/>
          <w:sz w:val="22"/>
          <w:szCs w:val="21"/>
          <w:lang w:val="en-GB"/>
        </w:rPr>
        <w:t>Interns</w:t>
      </w:r>
      <w:r w:rsidR="00384783" w:rsidRPr="00384783">
        <w:rPr>
          <w:rFonts w:ascii="Verdana" w:hAnsi="Verdana" w:cs="Arial"/>
          <w:spacing w:val="8"/>
          <w:sz w:val="22"/>
          <w:szCs w:val="21"/>
          <w:lang w:val="en-GB"/>
        </w:rPr>
        <w:t xml:space="preserve"> have the opportunity to familiarise t</w:t>
      </w:r>
      <w:r>
        <w:rPr>
          <w:rFonts w:ascii="Verdana" w:hAnsi="Verdana" w:cs="Arial"/>
          <w:spacing w:val="8"/>
          <w:sz w:val="22"/>
          <w:szCs w:val="21"/>
          <w:lang w:val="en-GB"/>
        </w:rPr>
        <w:t>hemselves with EU Institutions and the larger environment of Brussels-based think tanks. We encourage our interns to attend meetings and conferences of other organisations in Brussels and to become acquainted with relevant stakeholders in the field of EU-Asia Relations.</w:t>
      </w:r>
    </w:p>
    <w:p w14:paraId="370E91E3" w14:textId="77777777" w:rsidR="00F73338" w:rsidRPr="00384783" w:rsidRDefault="00F73338">
      <w:pPr>
        <w:rPr>
          <w:rFonts w:ascii="Verdana" w:hAnsi="Verdana"/>
          <w:sz w:val="24"/>
          <w:lang w:val="en-US"/>
        </w:rPr>
      </w:pPr>
    </w:p>
    <w:sectPr w:rsidR="00F73338" w:rsidRPr="0038478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F80A" w14:textId="77777777" w:rsidR="003D339D" w:rsidRDefault="003D339D" w:rsidP="00384783">
      <w:pPr>
        <w:spacing w:after="0" w:line="240" w:lineRule="auto"/>
      </w:pPr>
      <w:r>
        <w:separator/>
      </w:r>
    </w:p>
  </w:endnote>
  <w:endnote w:type="continuationSeparator" w:id="0">
    <w:p w14:paraId="7DAAB71D" w14:textId="77777777" w:rsidR="003D339D" w:rsidRDefault="003D339D" w:rsidP="0038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037E4" w14:textId="77777777" w:rsidR="003D339D" w:rsidRDefault="003D339D" w:rsidP="00384783">
      <w:pPr>
        <w:spacing w:after="0" w:line="240" w:lineRule="auto"/>
      </w:pPr>
      <w:r>
        <w:separator/>
      </w:r>
    </w:p>
  </w:footnote>
  <w:footnote w:type="continuationSeparator" w:id="0">
    <w:p w14:paraId="06B266B3" w14:textId="77777777" w:rsidR="003D339D" w:rsidRDefault="003D339D" w:rsidP="0038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29D0" w14:textId="77777777" w:rsidR="00384783" w:rsidRDefault="00384783">
    <w:pPr>
      <w:pStyle w:val="Koptekst"/>
    </w:pPr>
    <w:r>
      <w:rPr>
        <w:noProof/>
        <w:lang w:eastAsia="en-GB"/>
      </w:rPr>
      <w:drawing>
        <wp:anchor distT="0" distB="0" distL="114300" distR="114300" simplePos="0" relativeHeight="251659264" behindDoc="0" locked="0" layoutInCell="1" allowOverlap="1" wp14:anchorId="525FC81A" wp14:editId="3F8C64AA">
          <wp:simplePos x="0" y="0"/>
          <wp:positionH relativeFrom="margin">
            <wp:align>center</wp:align>
          </wp:positionH>
          <wp:positionV relativeFrom="paragraph">
            <wp:posOffset>-448310</wp:posOffset>
          </wp:positionV>
          <wp:extent cx="2326640" cy="101727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IAS Logo Blue Full.png"/>
                  <pic:cNvPicPr/>
                </pic:nvPicPr>
                <pic:blipFill>
                  <a:blip r:embed="rId1"/>
                  <a:stretch>
                    <a:fillRect/>
                  </a:stretch>
                </pic:blipFill>
                <pic:spPr>
                  <a:xfrm>
                    <a:off x="0" y="0"/>
                    <a:ext cx="2326640" cy="101727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83"/>
    <w:rsid w:val="00015F77"/>
    <w:rsid w:val="00384783"/>
    <w:rsid w:val="003B460D"/>
    <w:rsid w:val="003D339D"/>
    <w:rsid w:val="00590701"/>
    <w:rsid w:val="00CF1B04"/>
    <w:rsid w:val="00D94C52"/>
    <w:rsid w:val="00DB350C"/>
    <w:rsid w:val="00F733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1004"/>
  <w15:chartTrackingRefBased/>
  <w15:docId w15:val="{FBFF7B30-9B62-4432-AA67-FCE29978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84783"/>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Koptekst">
    <w:name w:val="header"/>
    <w:basedOn w:val="Standaard"/>
    <w:link w:val="KoptekstChar"/>
    <w:uiPriority w:val="99"/>
    <w:unhideWhenUsed/>
    <w:rsid w:val="0038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4783"/>
    <w:rPr>
      <w:lang w:val="en-GB"/>
    </w:rPr>
  </w:style>
  <w:style w:type="paragraph" w:styleId="Voettekst">
    <w:name w:val="footer"/>
    <w:basedOn w:val="Standaard"/>
    <w:link w:val="VoettekstChar"/>
    <w:uiPriority w:val="99"/>
    <w:unhideWhenUsed/>
    <w:rsid w:val="0038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4783"/>
    <w:rPr>
      <w:lang w:val="en-GB"/>
    </w:rPr>
  </w:style>
  <w:style w:type="paragraph" w:styleId="Titel">
    <w:name w:val="Title"/>
    <w:basedOn w:val="Standaard"/>
    <w:next w:val="Standaard"/>
    <w:link w:val="TitelChar"/>
    <w:uiPriority w:val="10"/>
    <w:qFormat/>
    <w:rsid w:val="003847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783"/>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384783"/>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84783"/>
    <w:rPr>
      <w:rFonts w:eastAsiaTheme="minorEastAsia"/>
      <w:color w:val="5A5A5A" w:themeColor="text1" w:themeTint="A5"/>
      <w:spacing w:val="15"/>
      <w:lang w:val="en-GB"/>
    </w:rPr>
  </w:style>
  <w:style w:type="character" w:styleId="Zwaar">
    <w:name w:val="Strong"/>
    <w:basedOn w:val="Standaardalinea-lettertype"/>
    <w:uiPriority w:val="22"/>
    <w:qFormat/>
    <w:rsid w:val="00DB3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De Decker</dc:creator>
  <cp:keywords/>
  <dc:description/>
  <cp:lastModifiedBy>Victor De Decker</cp:lastModifiedBy>
  <cp:revision>2</cp:revision>
  <dcterms:created xsi:type="dcterms:W3CDTF">2019-03-05T09:45:00Z</dcterms:created>
  <dcterms:modified xsi:type="dcterms:W3CDTF">2019-03-05T09:45:00Z</dcterms:modified>
</cp:coreProperties>
</file>